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09E" w:rsidRPr="00C2609E" w:rsidRDefault="00C2609E" w:rsidP="00C2609E">
      <w:pPr>
        <w:rPr>
          <w:rFonts w:ascii="Arial" w:hAnsi="Arial" w:cs="Arial"/>
          <w:b/>
          <w:bCs/>
          <w:color w:val="000000"/>
          <w:sz w:val="18"/>
          <w:szCs w:val="18"/>
        </w:rPr>
      </w:pPr>
      <w:bookmarkStart w:id="0" w:name="_GoBack"/>
      <w:r w:rsidRPr="00C2609E">
        <w:rPr>
          <w:rFonts w:ascii="Arial" w:hAnsi="Arial" w:cs="Arial"/>
          <w:b/>
          <w:bCs/>
          <w:color w:val="000000"/>
          <w:sz w:val="18"/>
          <w:szCs w:val="18"/>
        </w:rPr>
        <w:t>Kommentar från KappAhl</w:t>
      </w:r>
    </w:p>
    <w:bookmarkEnd w:id="0"/>
    <w:p w:rsidR="00C2609E" w:rsidRDefault="00C2609E" w:rsidP="00C2609E">
      <w:pPr>
        <w:rPr>
          <w:rFonts w:ascii="Arial" w:hAnsi="Arial" w:cs="Arial"/>
          <w:color w:val="000000"/>
          <w:sz w:val="18"/>
          <w:szCs w:val="18"/>
        </w:rPr>
      </w:pPr>
    </w:p>
    <w:p w:rsidR="00C2609E" w:rsidRDefault="00C2609E" w:rsidP="00C2609E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Den 2 oktober 2019 signerade KappAhl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Transparency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Pledge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Detta för att tydliggöra vårt åtagande kring transparens. Det innebär att vi, fr o m nästa uppdatering och publicering av vår leverantörslista i maj 2020, kommer att inkludera all information som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Transparency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Pledge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kräver.</w:t>
      </w:r>
    </w:p>
    <w:p w:rsidR="003E407A" w:rsidRDefault="003E407A"/>
    <w:sectPr w:rsidR="003E4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9E"/>
    <w:rsid w:val="003E407A"/>
    <w:rsid w:val="00C2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272A"/>
  <w15:chartTrackingRefBased/>
  <w15:docId w15:val="{CD432653-36BE-4FAE-BE06-EED6FA43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09E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Sjödin</dc:creator>
  <cp:keywords/>
  <dc:description/>
  <cp:lastModifiedBy>Maria Sjödin</cp:lastModifiedBy>
  <cp:revision>1</cp:revision>
  <dcterms:created xsi:type="dcterms:W3CDTF">2019-11-25T14:21:00Z</dcterms:created>
  <dcterms:modified xsi:type="dcterms:W3CDTF">2019-11-25T14:22:00Z</dcterms:modified>
</cp:coreProperties>
</file>